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E" w:rsidRDefault="003D4C7E" w:rsidP="003D4C7E">
      <w:pPr>
        <w:pStyle w:val="7"/>
        <w:shd w:val="clear" w:color="auto" w:fill="auto"/>
        <w:spacing w:before="0" w:after="0"/>
        <w:ind w:right="320" w:firstLine="0"/>
        <w:jc w:val="left"/>
        <w:sectPr w:rsidR="003D4C7E">
          <w:pgSz w:w="16838" w:h="23810"/>
          <w:pgMar w:top="7342" w:right="1447" w:bottom="7370" w:left="1447" w:header="0" w:footer="3" w:gutter="1075"/>
          <w:cols w:space="720"/>
          <w:noEndnote/>
          <w:rtlGutter/>
          <w:docGrid w:linePitch="360"/>
        </w:sectPr>
      </w:pPr>
    </w:p>
    <w:p w:rsidR="003D4C7E" w:rsidRDefault="003D4C7E" w:rsidP="003D4C7E">
      <w:pPr>
        <w:framePr w:h="713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7581900" cy="4533900"/>
            <wp:effectExtent l="19050" t="0" r="0" b="0"/>
            <wp:docPr id="7" name="Εικόνα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7E" w:rsidRDefault="003D4C7E" w:rsidP="003D4C7E">
      <w:pPr>
        <w:rPr>
          <w:sz w:val="2"/>
          <w:szCs w:val="2"/>
        </w:rPr>
      </w:pPr>
    </w:p>
    <w:p w:rsidR="003D4C7E" w:rsidRDefault="003D4C7E" w:rsidP="003D4C7E">
      <w:pPr>
        <w:pStyle w:val="7"/>
        <w:shd w:val="clear" w:color="auto" w:fill="auto"/>
        <w:spacing w:before="453" w:after="0"/>
        <w:ind w:left="120" w:firstLine="2680"/>
        <w:jc w:val="left"/>
      </w:pPr>
      <w:r>
        <w:t>Εσωτερικά ο ναός διέθετε ξυλόγλυπτο τέμπλο με εικόνες του 17</w:t>
      </w:r>
      <w:r>
        <w:rPr>
          <w:vertAlign w:val="superscript"/>
        </w:rPr>
        <w:t>ου</w:t>
      </w:r>
      <w:r>
        <w:t xml:space="preserve"> αι. καθώς και προσκυνητάρια με εικόνες του 17</w:t>
      </w:r>
      <w:r>
        <w:rPr>
          <w:vertAlign w:val="superscript"/>
        </w:rPr>
        <w:t>ου</w:t>
      </w:r>
      <w:r>
        <w:t xml:space="preserve"> και 18</w:t>
      </w:r>
      <w:r>
        <w:rPr>
          <w:vertAlign w:val="superscript"/>
        </w:rPr>
        <w:t>ου</w:t>
      </w:r>
      <w:r>
        <w:t xml:space="preserve"> αι. </w:t>
      </w:r>
      <w:r>
        <w:rPr>
          <w:rStyle w:val="1"/>
          <w:vertAlign w:val="subscript"/>
        </w:rPr>
        <w:t>4</w:t>
      </w:r>
    </w:p>
    <w:p w:rsidR="003D4C7E" w:rsidRDefault="003D4C7E" w:rsidP="003D4C7E">
      <w:pPr>
        <w:framePr w:h="721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8105775" cy="4581525"/>
            <wp:effectExtent l="19050" t="0" r="9525" b="0"/>
            <wp:docPr id="8" name="Εικόνα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7E" w:rsidRDefault="003D4C7E" w:rsidP="003D4C7E">
      <w:pPr>
        <w:rPr>
          <w:sz w:val="2"/>
          <w:szCs w:val="2"/>
        </w:rPr>
      </w:pPr>
    </w:p>
    <w:p w:rsidR="003D4C7E" w:rsidRDefault="003D4C7E" w:rsidP="003D4C7E">
      <w:pPr>
        <w:pStyle w:val="50"/>
        <w:shd w:val="clear" w:color="auto" w:fill="auto"/>
        <w:spacing w:before="351" w:line="800" w:lineRule="exact"/>
        <w:ind w:left="100"/>
        <w:sectPr w:rsidR="003D4C7E">
          <w:headerReference w:type="even" r:id="rId6"/>
          <w:headerReference w:type="default" r:id="rId7"/>
          <w:pgSz w:w="16838" w:h="23810"/>
          <w:pgMar w:top="7342" w:right="1447" w:bottom="7370" w:left="1447" w:header="0" w:footer="3" w:gutter="1075"/>
          <w:cols w:space="720"/>
          <w:noEndnote/>
          <w:rtlGutter/>
          <w:docGrid w:linePitch="360"/>
        </w:sectPr>
      </w:pPr>
      <w:bookmarkStart w:id="0" w:name="bookmark0"/>
      <w:r>
        <w:t>Λεπτομέρεια του τέμπλου</w:t>
      </w:r>
      <w:bookmarkEnd w:id="0"/>
    </w:p>
    <w:p w:rsidR="003D4C7E" w:rsidRDefault="003D4C7E" w:rsidP="003D4C7E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3620770" cy="6858000"/>
            <wp:effectExtent l="19050" t="0" r="0" b="0"/>
            <wp:wrapNone/>
            <wp:docPr id="2" name="Εικόνα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360" w:lineRule="exact"/>
      </w:pPr>
    </w:p>
    <w:p w:rsidR="003D4C7E" w:rsidRDefault="003D4C7E" w:rsidP="003D4C7E">
      <w:pPr>
        <w:spacing w:line="712" w:lineRule="exact"/>
      </w:pPr>
    </w:p>
    <w:p w:rsidR="003D4C7E" w:rsidRDefault="003D4C7E" w:rsidP="003D4C7E">
      <w:pPr>
        <w:rPr>
          <w:sz w:val="2"/>
          <w:szCs w:val="2"/>
        </w:rPr>
        <w:sectPr w:rsidR="003D4C7E">
          <w:headerReference w:type="even" r:id="rId9"/>
          <w:headerReference w:type="default" r:id="rId10"/>
          <w:pgSz w:w="11909" w:h="16838"/>
          <w:pgMar w:top="2994" w:right="3103" w:bottom="2994" w:left="3103" w:header="0" w:footer="3" w:gutter="0"/>
          <w:cols w:space="720"/>
          <w:noEndnote/>
          <w:docGrid w:linePitch="360"/>
        </w:sectPr>
      </w:pPr>
    </w:p>
    <w:p w:rsidR="003D4C7E" w:rsidRDefault="003D4C7E" w:rsidP="003D4C7E">
      <w:pPr>
        <w:pStyle w:val="320"/>
        <w:keepNext/>
        <w:keepLines/>
        <w:shd w:val="clear" w:color="auto" w:fill="auto"/>
        <w:spacing w:after="494"/>
        <w:ind w:left="180" w:right="460" w:firstLine="180"/>
      </w:pPr>
      <w:bookmarkStart w:id="1" w:name="bookmark1"/>
      <w:r>
        <w:lastRenderedPageBreak/>
        <w:t>Ο Άμβωνας του Ναού πριν από την πυρκαγιά του 1996.</w:t>
      </w:r>
      <w:bookmarkEnd w:id="1"/>
    </w:p>
    <w:p w:rsidR="003D4C7E" w:rsidRDefault="003D4C7E" w:rsidP="003D4C7E">
      <w:pPr>
        <w:pStyle w:val="60"/>
        <w:shd w:val="clear" w:color="auto" w:fill="auto"/>
        <w:spacing w:before="0"/>
        <w:ind w:left="180" w:right="700" w:firstLine="0"/>
        <w:sectPr w:rsidR="003D4C7E">
          <w:headerReference w:type="even" r:id="rId11"/>
          <w:headerReference w:type="default" r:id="rId12"/>
          <w:pgSz w:w="11909" w:h="16834"/>
          <w:pgMar w:top="6962" w:right="3893" w:bottom="5413" w:left="3917" w:header="0" w:footer="3" w:gutter="0"/>
          <w:cols w:space="720"/>
          <w:noEndnote/>
          <w:titlePg/>
          <w:docGrid w:linePitch="360"/>
        </w:sectPr>
      </w:pPr>
      <w:r>
        <w:t xml:space="preserve">πηγή: Πρακτικά πρώτου συνεδρίου </w:t>
      </w:r>
      <w:proofErr w:type="spellStart"/>
      <w:r>
        <w:t>Τυρναβίτικων</w:t>
      </w:r>
      <w:proofErr w:type="spellEnd"/>
      <w:r>
        <w:t xml:space="preserve"> σπουδών, Σ. </w:t>
      </w:r>
      <w:proofErr w:type="spellStart"/>
      <w:r>
        <w:t>Σδρόλια</w:t>
      </w:r>
      <w:proofErr w:type="spellEnd"/>
      <w:r>
        <w:t xml:space="preserve">, οι μεταβυζαντινοί ναοί του </w:t>
      </w:r>
      <w:proofErr w:type="spellStart"/>
      <w:r>
        <w:t>Τυρνάβου</w:t>
      </w:r>
      <w:proofErr w:type="spellEnd"/>
      <w:r>
        <w:t>.</w:t>
      </w:r>
    </w:p>
    <w:p w:rsidR="003D4C7E" w:rsidRDefault="003D4C7E" w:rsidP="003D4C7E">
      <w:pPr>
        <w:framePr w:h="677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7724775" cy="4305300"/>
            <wp:effectExtent l="19050" t="0" r="9525" b="0"/>
            <wp:docPr id="9" name="Εικόνα 9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7E" w:rsidRDefault="003D4C7E" w:rsidP="003D4C7E">
      <w:pPr>
        <w:rPr>
          <w:sz w:val="2"/>
          <w:szCs w:val="2"/>
        </w:rPr>
      </w:pPr>
    </w:p>
    <w:p w:rsidR="003D4C7E" w:rsidRDefault="003D4C7E" w:rsidP="003D4C7E">
      <w:pPr>
        <w:pStyle w:val="7"/>
        <w:shd w:val="clear" w:color="auto" w:fill="auto"/>
        <w:spacing w:before="273" w:after="0"/>
        <w:ind w:left="80" w:right="60" w:firstLine="0"/>
      </w:pPr>
      <w:r>
        <w:t>Ο Ναός διακοσμούνταν με γύψινα κιονόκρανα κορινθιακού τύπου και μια γύψινη ταινία κοσμημένη με ανάγλυφο κλάδο αμπέλου στο σημείο ένωσης των πλαγίων</w:t>
      </w:r>
    </w:p>
    <w:p w:rsidR="004C3509" w:rsidRDefault="003D4C7E" w:rsidP="003D4C7E">
      <w:r>
        <w:t>τοίχων με την οροφή.</w:t>
      </w:r>
    </w:p>
    <w:sectPr w:rsidR="004C3509" w:rsidSect="004C3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>
    <w:pPr>
      <w:rPr>
        <w:sz w:val="2"/>
        <w:szCs w:val="2"/>
      </w:rPr>
    </w:pPr>
    <w:r w:rsidRPr="00BE3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324.25pt;width:587.75pt;height:3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757A" w:rsidRDefault="00C904D0">
                <w:r>
                  <w:rPr>
                    <w:rStyle w:val="24"/>
                  </w:rPr>
                  <w:t>Το τέμπλο του Ναού πριν από την πυρκαγιά του 1996.</w:t>
                </w:r>
              </w:p>
              <w:p w:rsidR="002A757A" w:rsidRDefault="00C904D0">
                <w:r>
                  <w:rPr>
                    <w:rStyle w:val="a4"/>
                  </w:rPr>
                  <w:t xml:space="preserve">πηγή: Πρακτικά πρώτου συνεδρίου </w:t>
                </w:r>
                <w:proofErr w:type="spellStart"/>
                <w:r>
                  <w:rPr>
                    <w:rStyle w:val="a4"/>
                  </w:rPr>
                  <w:t>Τυρναβίτικων</w:t>
                </w:r>
                <w:proofErr w:type="spellEnd"/>
                <w:r>
                  <w:rPr>
                    <w:rStyle w:val="a4"/>
                  </w:rPr>
                  <w:t xml:space="preserve"> σπουδών, Σ. </w:t>
                </w:r>
                <w:proofErr w:type="spellStart"/>
                <w:r>
                  <w:rPr>
                    <w:rStyle w:val="a4"/>
                  </w:rPr>
                  <w:t>Σδρόλια</w:t>
                </w:r>
                <w:proofErr w:type="spellEnd"/>
                <w:r>
                  <w:rPr>
                    <w:rStyle w:val="a4"/>
                  </w:rPr>
                  <w:t xml:space="preserve"> , οι μεταβυζαντινοί ναοί του </w:t>
                </w:r>
                <w:proofErr w:type="spellStart"/>
                <w:r>
                  <w:rPr>
                    <w:rStyle w:val="a4"/>
                  </w:rPr>
                  <w:t>Τυρνάβου</w:t>
                </w:r>
                <w:proofErr w:type="spellEnd"/>
                <w:r>
                  <w:rPr>
                    <w:rStyle w:val="a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>
    <w:pPr>
      <w:rPr>
        <w:sz w:val="2"/>
        <w:szCs w:val="2"/>
      </w:rPr>
    </w:pPr>
    <w:r w:rsidRPr="00BE3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pt;margin-top:324.25pt;width:587.75pt;height:37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757A" w:rsidRDefault="00C904D0">
                <w:r>
                  <w:rPr>
                    <w:rStyle w:val="24"/>
                  </w:rPr>
                  <w:t>Το τέμπλο του Ναού πριν από</w:t>
                </w:r>
                <w:r>
                  <w:rPr>
                    <w:rStyle w:val="24"/>
                  </w:rPr>
                  <w:t xml:space="preserve"> την πυρκαγιά του 1996.</w:t>
                </w:r>
              </w:p>
              <w:p w:rsidR="002A757A" w:rsidRDefault="00C904D0">
                <w:r>
                  <w:rPr>
                    <w:rStyle w:val="a4"/>
                  </w:rPr>
                  <w:t xml:space="preserve">πηγή: Πρακτικά πρώτου συνεδρίου </w:t>
                </w:r>
                <w:proofErr w:type="spellStart"/>
                <w:r>
                  <w:rPr>
                    <w:rStyle w:val="a4"/>
                  </w:rPr>
                  <w:t>Τυρναβίτικων</w:t>
                </w:r>
                <w:proofErr w:type="spellEnd"/>
                <w:r>
                  <w:rPr>
                    <w:rStyle w:val="a4"/>
                  </w:rPr>
                  <w:t xml:space="preserve"> σπουδών, Σ. </w:t>
                </w:r>
                <w:proofErr w:type="spellStart"/>
                <w:r>
                  <w:rPr>
                    <w:rStyle w:val="a4"/>
                  </w:rPr>
                  <w:t>Σδρόλια</w:t>
                </w:r>
                <w:proofErr w:type="spellEnd"/>
                <w:r>
                  <w:rPr>
                    <w:rStyle w:val="a4"/>
                  </w:rPr>
                  <w:t xml:space="preserve"> , οι μεταβυζαντινοί ναοί του </w:t>
                </w:r>
                <w:proofErr w:type="spellStart"/>
                <w:r>
                  <w:rPr>
                    <w:rStyle w:val="a4"/>
                  </w:rPr>
                  <w:t>Τυρνάβου</w:t>
                </w:r>
                <w:proofErr w:type="spellEnd"/>
                <w:r>
                  <w:rPr>
                    <w:rStyle w:val="a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>
    <w:pPr>
      <w:rPr>
        <w:sz w:val="2"/>
        <w:szCs w:val="2"/>
      </w:rPr>
    </w:pPr>
    <w:r w:rsidRPr="00BE3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15pt;margin-top:344.1pt;width:594.7pt;height:32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757A" w:rsidRDefault="00C904D0">
                <w:r>
                  <w:rPr>
                    <w:rStyle w:val="195"/>
                  </w:rPr>
                  <w:t xml:space="preserve">Το επάνω τμήμα του </w:t>
                </w:r>
                <w:proofErr w:type="spellStart"/>
                <w:r>
                  <w:rPr>
                    <w:rStyle w:val="195"/>
                  </w:rPr>
                  <w:t>Αμβωνα</w:t>
                </w:r>
                <w:proofErr w:type="spellEnd"/>
                <w:r>
                  <w:rPr>
                    <w:rStyle w:val="195"/>
                  </w:rPr>
                  <w:t xml:space="preserve"> του Ναού πριν από την πυρκαγιά του 1996.</w:t>
                </w:r>
              </w:p>
              <w:p w:rsidR="002A757A" w:rsidRDefault="00C904D0">
                <w:r>
                  <w:rPr>
                    <w:rStyle w:val="a4"/>
                  </w:rPr>
                  <w:t xml:space="preserve">πηγή: Πρακτικά πρώτου συνεδρίου </w:t>
                </w:r>
                <w:proofErr w:type="spellStart"/>
                <w:r>
                  <w:rPr>
                    <w:rStyle w:val="a4"/>
                  </w:rPr>
                  <w:t>Τυρναβίτικων</w:t>
                </w:r>
                <w:proofErr w:type="spellEnd"/>
                <w:r>
                  <w:rPr>
                    <w:rStyle w:val="a4"/>
                  </w:rPr>
                  <w:t xml:space="preserve"> σπουδών, Σ. </w:t>
                </w:r>
                <w:proofErr w:type="spellStart"/>
                <w:r>
                  <w:rPr>
                    <w:rStyle w:val="a4"/>
                  </w:rPr>
                  <w:t>Σδρ</w:t>
                </w:r>
                <w:r>
                  <w:rPr>
                    <w:rStyle w:val="a4"/>
                  </w:rPr>
                  <w:t>όλια</w:t>
                </w:r>
                <w:proofErr w:type="spellEnd"/>
                <w:r>
                  <w:rPr>
                    <w:rStyle w:val="a4"/>
                  </w:rPr>
                  <w:t xml:space="preserve">, οι μεταβυζαντινοί ναοί του </w:t>
                </w:r>
                <w:proofErr w:type="spellStart"/>
                <w:r>
                  <w:rPr>
                    <w:rStyle w:val="a4"/>
                  </w:rPr>
                  <w:t>Τυρνάβου</w:t>
                </w:r>
                <w:proofErr w:type="spellEnd"/>
                <w:r>
                  <w:rPr>
                    <w:rStyle w:val="a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A" w:rsidRDefault="00C904D0">
    <w:pPr>
      <w:rPr>
        <w:sz w:val="2"/>
        <w:szCs w:val="2"/>
      </w:rPr>
    </w:pPr>
    <w:r w:rsidRPr="00BE3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15pt;margin-top:344.1pt;width:594.7pt;height:32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757A" w:rsidRDefault="00C904D0">
                <w:r>
                  <w:rPr>
                    <w:rStyle w:val="195"/>
                  </w:rPr>
                  <w:t xml:space="preserve">Το επάνω τμήμα του </w:t>
                </w:r>
                <w:proofErr w:type="spellStart"/>
                <w:r>
                  <w:rPr>
                    <w:rStyle w:val="195"/>
                  </w:rPr>
                  <w:t>Αμβωνα</w:t>
                </w:r>
                <w:proofErr w:type="spellEnd"/>
                <w:r>
                  <w:rPr>
                    <w:rStyle w:val="195"/>
                  </w:rPr>
                  <w:t xml:space="preserve"> του Ναού πριν από την πυρκαγιά του 1996.</w:t>
                </w:r>
              </w:p>
              <w:p w:rsidR="002A757A" w:rsidRDefault="00C904D0">
                <w:r>
                  <w:rPr>
                    <w:rStyle w:val="a4"/>
                  </w:rPr>
                  <w:t xml:space="preserve">πηγή: Πρακτικά πρώτου συνεδρίου </w:t>
                </w:r>
                <w:proofErr w:type="spellStart"/>
                <w:r>
                  <w:rPr>
                    <w:rStyle w:val="a4"/>
                  </w:rPr>
                  <w:t>Τυρναβίτικων</w:t>
                </w:r>
                <w:proofErr w:type="spellEnd"/>
                <w:r>
                  <w:rPr>
                    <w:rStyle w:val="a4"/>
                  </w:rPr>
                  <w:t xml:space="preserve"> σπουδών, Σ. </w:t>
                </w:r>
                <w:proofErr w:type="spellStart"/>
                <w:r>
                  <w:rPr>
                    <w:rStyle w:val="a4"/>
                  </w:rPr>
                  <w:t>Σδρόλια</w:t>
                </w:r>
                <w:proofErr w:type="spellEnd"/>
                <w:r>
                  <w:rPr>
                    <w:rStyle w:val="a4"/>
                  </w:rPr>
                  <w:t xml:space="preserve">, οι μεταβυζαντινοί ναοί του </w:t>
                </w:r>
                <w:proofErr w:type="spellStart"/>
                <w:r>
                  <w:rPr>
                    <w:rStyle w:val="a4"/>
                  </w:rPr>
                  <w:t>Τυρνάβου</w:t>
                </w:r>
                <w:proofErr w:type="spellEnd"/>
                <w:r>
                  <w:rPr>
                    <w:rStyle w:val="a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D4C7E"/>
    <w:rsid w:val="003D4C7E"/>
    <w:rsid w:val="004C3509"/>
    <w:rsid w:val="00C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C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7"/>
    <w:rsid w:val="003D4C7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24">
    <w:name w:val="Κεφαλίδα ή υποσέλιδο + 24 στ."/>
    <w:basedOn w:val="a0"/>
    <w:rsid w:val="003D4C7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l-GR"/>
    </w:rPr>
  </w:style>
  <w:style w:type="character" w:customStyle="1" w:styleId="a4">
    <w:name w:val="Κεφαλίδα ή υποσέλιδο"/>
    <w:basedOn w:val="a0"/>
    <w:rsid w:val="003D4C7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/>
    </w:rPr>
  </w:style>
  <w:style w:type="character" w:customStyle="1" w:styleId="1">
    <w:name w:val="Σώμα κειμένου1"/>
    <w:basedOn w:val="a3"/>
    <w:rsid w:val="003D4C7E"/>
    <w:rPr>
      <w:color w:val="000000"/>
      <w:spacing w:val="0"/>
      <w:w w:val="100"/>
      <w:position w:val="0"/>
    </w:rPr>
  </w:style>
  <w:style w:type="character" w:customStyle="1" w:styleId="5">
    <w:name w:val="Σώμα κειμένου (5)_"/>
    <w:basedOn w:val="a0"/>
    <w:link w:val="50"/>
    <w:rsid w:val="003D4C7E"/>
    <w:rPr>
      <w:rFonts w:ascii="Calibri" w:eastAsia="Calibri" w:hAnsi="Calibri" w:cs="Calibri"/>
      <w:sz w:val="80"/>
      <w:szCs w:val="80"/>
      <w:shd w:val="clear" w:color="auto" w:fill="FFFFFF"/>
    </w:rPr>
  </w:style>
  <w:style w:type="character" w:customStyle="1" w:styleId="32">
    <w:name w:val="Επικεφαλίδα #3 (2)_"/>
    <w:basedOn w:val="a0"/>
    <w:link w:val="320"/>
    <w:rsid w:val="003D4C7E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6">
    <w:name w:val="Σώμα κειμένου (6)_"/>
    <w:basedOn w:val="a0"/>
    <w:link w:val="60"/>
    <w:rsid w:val="003D4C7E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95">
    <w:name w:val="Κεφαλίδα ή υποσέλιδο + 19;5 στ."/>
    <w:basedOn w:val="a0"/>
    <w:rsid w:val="003D4C7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l-GR"/>
    </w:rPr>
  </w:style>
  <w:style w:type="paragraph" w:customStyle="1" w:styleId="7">
    <w:name w:val="Σώμα κειμένου7"/>
    <w:basedOn w:val="a"/>
    <w:link w:val="a3"/>
    <w:rsid w:val="003D4C7E"/>
    <w:pPr>
      <w:shd w:val="clear" w:color="auto" w:fill="FFFFFF"/>
      <w:spacing w:before="180" w:after="60" w:line="432" w:lineRule="exact"/>
      <w:ind w:hanging="540"/>
      <w:jc w:val="both"/>
    </w:pPr>
    <w:rPr>
      <w:rFonts w:ascii="Calibri" w:eastAsia="Calibri" w:hAnsi="Calibri" w:cs="Calibri"/>
      <w:color w:val="auto"/>
      <w:sz w:val="34"/>
      <w:szCs w:val="34"/>
      <w:lang w:eastAsia="en-US"/>
    </w:rPr>
  </w:style>
  <w:style w:type="paragraph" w:customStyle="1" w:styleId="50">
    <w:name w:val="Σώμα κειμένου (5)"/>
    <w:basedOn w:val="a"/>
    <w:link w:val="5"/>
    <w:rsid w:val="003D4C7E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color w:val="auto"/>
      <w:sz w:val="80"/>
      <w:szCs w:val="80"/>
      <w:lang w:eastAsia="en-US"/>
    </w:rPr>
  </w:style>
  <w:style w:type="paragraph" w:customStyle="1" w:styleId="320">
    <w:name w:val="Επικεφαλίδα #3 (2)"/>
    <w:basedOn w:val="a"/>
    <w:link w:val="32"/>
    <w:rsid w:val="003D4C7E"/>
    <w:pPr>
      <w:shd w:val="clear" w:color="auto" w:fill="FFFFFF"/>
      <w:spacing w:after="360" w:line="552" w:lineRule="exact"/>
      <w:outlineLvl w:val="2"/>
    </w:pPr>
    <w:rPr>
      <w:rFonts w:ascii="Calibri" w:eastAsia="Calibri" w:hAnsi="Calibri" w:cs="Calibri"/>
      <w:color w:val="auto"/>
      <w:sz w:val="42"/>
      <w:szCs w:val="42"/>
      <w:lang w:eastAsia="en-US"/>
    </w:rPr>
  </w:style>
  <w:style w:type="paragraph" w:customStyle="1" w:styleId="60">
    <w:name w:val="Σώμα κειμένου (6)"/>
    <w:basedOn w:val="a"/>
    <w:link w:val="6"/>
    <w:rsid w:val="003D4C7E"/>
    <w:pPr>
      <w:shd w:val="clear" w:color="auto" w:fill="FFFFFF"/>
      <w:spacing w:before="360" w:line="384" w:lineRule="exact"/>
      <w:ind w:hanging="400"/>
      <w:jc w:val="right"/>
    </w:pPr>
    <w:rPr>
      <w:rFonts w:ascii="Calibri" w:eastAsia="Calibri" w:hAnsi="Calibri" w:cs="Calibri"/>
      <w:color w:val="auto"/>
      <w:sz w:val="30"/>
      <w:szCs w:val="30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3D4C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4C7E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2016-02-08T20:24:00Z</dcterms:created>
  <dcterms:modified xsi:type="dcterms:W3CDTF">2016-02-08T20:26:00Z</dcterms:modified>
</cp:coreProperties>
</file>